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3B9" w:rsidRPr="008C33B9" w:rsidRDefault="008C33B9" w:rsidP="008C33B9">
      <w:pPr>
        <w:pStyle w:val="a3"/>
        <w:shd w:val="clear" w:color="auto" w:fill="FFFFFF"/>
        <w:spacing w:before="0" w:beforeAutospacing="0" w:after="198" w:afterAutospacing="0"/>
        <w:ind w:firstLine="709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8C33B9">
        <w:rPr>
          <w:rFonts w:ascii="Roboto" w:hAnsi="Roboto" w:cs="Helvetica"/>
          <w:color w:val="000000" w:themeColor="text1"/>
          <w:sz w:val="28"/>
          <w:szCs w:val="28"/>
        </w:rPr>
        <w:t>В Советском Союзе медицина была бесплатной, качественной и доступной. Это было удобно для жителей большой страны. Возможно, поэтому Россия, будучи преемницей СССР, первой среди стран СНГ ввела практику обязательного медицинского страхования.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 xml:space="preserve">Для Крыма это понятие вообще новое. Обязательного медицинского страхования здесь не было никогда. Поэтому жителям полуострова сложно понять «что это такое и как оно работает?». </w:t>
      </w:r>
      <w:proofErr w:type="gramStart"/>
      <w:r w:rsidRPr="008C33B9">
        <w:rPr>
          <w:rFonts w:ascii="Roboto" w:hAnsi="Roboto" w:cs="Helvetica"/>
          <w:color w:val="000000" w:themeColor="text1"/>
          <w:sz w:val="28"/>
          <w:szCs w:val="28"/>
        </w:rPr>
        <w:t>Тем не менее, согласно статье 11 Федерального конституционного закона «О принятии в Российскую Федерацию Республики Крым и образования в составе Российской Федерации новых субъектов — Республики Крым и города федерального значения Севастополя», в течение переходного периода на территориях Республики Крым и города федерального значения Севастополя будут создаваться территориальные органы Пенсионного фонда РФ и Фонда социального страхования РФ, а также территориальные фонды</w:t>
      </w:r>
      <w:proofErr w:type="gramEnd"/>
      <w:r w:rsidRPr="008C33B9">
        <w:rPr>
          <w:rFonts w:ascii="Roboto" w:hAnsi="Roboto" w:cs="Helvetica"/>
          <w:color w:val="000000" w:themeColor="text1"/>
          <w:sz w:val="28"/>
          <w:szCs w:val="28"/>
        </w:rPr>
        <w:t xml:space="preserve"> обязательного медицинского страхования. Чего же ожидать </w:t>
      </w:r>
      <w:proofErr w:type="spellStart"/>
      <w:r w:rsidRPr="008C33B9">
        <w:rPr>
          <w:rFonts w:ascii="Roboto" w:hAnsi="Roboto" w:cs="Helvetica"/>
          <w:color w:val="000000" w:themeColor="text1"/>
          <w:sz w:val="28"/>
          <w:szCs w:val="28"/>
        </w:rPr>
        <w:t>крымчанам</w:t>
      </w:r>
      <w:proofErr w:type="spellEnd"/>
      <w:r w:rsidRPr="008C33B9">
        <w:rPr>
          <w:rFonts w:ascii="Roboto" w:hAnsi="Roboto" w:cs="Helvetica"/>
          <w:color w:val="000000" w:themeColor="text1"/>
          <w:sz w:val="28"/>
          <w:szCs w:val="28"/>
        </w:rPr>
        <w:t xml:space="preserve"> от предстоящих реформ здравоохранения? Попробуем разобраться.</w:t>
      </w:r>
    </w:p>
    <w:p w:rsidR="008C33B9" w:rsidRDefault="008C33B9" w:rsidP="008C33B9">
      <w:pPr>
        <w:pStyle w:val="a3"/>
        <w:shd w:val="clear" w:color="auto" w:fill="FFFFFF"/>
        <w:spacing w:before="0" w:beforeAutospacing="0" w:after="198" w:afterAutospacing="0"/>
        <w:ind w:firstLine="709"/>
        <w:jc w:val="both"/>
        <w:rPr>
          <w:rStyle w:val="a4"/>
          <w:rFonts w:ascii="Roboto" w:hAnsi="Roboto" w:cs="Helvetica"/>
          <w:color w:val="000000" w:themeColor="text1"/>
          <w:sz w:val="28"/>
          <w:szCs w:val="28"/>
        </w:rPr>
      </w:pP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Согласно российскому законодательству все граждане РФ подлежат обязательному медицинскому страхованию (ОМС). Правовой основой функционирования ОМС в России является Федеральный Закон «О медицинском страховании граждан в Российской Федерации» от 28 июня 1991 года. Этим законом определены правовые, экономические и организационные основы медицинского страхования населения.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Участниками страховых отношений являются граждане РФ (а также, лица на законных основаниях проживающие на территории страны) страхователи, страховые компании и медицинские учреждения. При этом, пациенты вправе выбирать как страховую компанию, медицинскую организацию и врача.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 xml:space="preserve">Основная функция страхователей – выплачивать деньги в </w:t>
      </w:r>
      <w:proofErr w:type="gramStart"/>
      <w:r w:rsidRPr="008C33B9">
        <w:rPr>
          <w:rFonts w:ascii="Roboto" w:hAnsi="Roboto" w:cs="Helvetica"/>
          <w:color w:val="000000" w:themeColor="text1"/>
          <w:sz w:val="28"/>
          <w:szCs w:val="28"/>
        </w:rPr>
        <w:t>Федеральный</w:t>
      </w:r>
      <w:proofErr w:type="gramEnd"/>
      <w:r w:rsidRPr="008C33B9">
        <w:rPr>
          <w:rFonts w:ascii="Roboto" w:hAnsi="Roboto" w:cs="Helvetica"/>
          <w:color w:val="000000" w:themeColor="text1"/>
          <w:sz w:val="28"/>
          <w:szCs w:val="28"/>
        </w:rPr>
        <w:t xml:space="preserve"> и территориальные фонды ОМС, которые являются государственными некоммерческими учреждениями. Страхователями являются органы исполнительной власти субъектов РФ и органы местного самоуправления (защищающие права неработающего населения, детей, пенсионеров), организации, предприятия и другие лица, имеющие наемных работников (обеспечивающие страховые интересы трудоустроенных граждан). К слову, размер отчислений за работающих граждан составляет 3,6 % от фонда заработной платы. Застрахованному лицу выдается полис ОМС единого образца, с которым можно поехать в Краснодар, Челябинск, неважно, в любой уголок России и получить бесплатную медицинскую помощь. В настоящее время полис ОМС можно получить не только по месту регистрации, но и по месту фактического проживания. Порядок оформления полиса достаточно прост.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</w:p>
    <w:p w:rsidR="008C33B9" w:rsidRDefault="008C33B9" w:rsidP="008C33B9">
      <w:pPr>
        <w:pStyle w:val="a3"/>
        <w:shd w:val="clear" w:color="auto" w:fill="FFFFFF"/>
        <w:spacing w:before="0" w:beforeAutospacing="0" w:after="198" w:afterAutospacing="0"/>
        <w:ind w:firstLine="709"/>
        <w:jc w:val="both"/>
        <w:rPr>
          <w:rStyle w:val="a4"/>
          <w:rFonts w:ascii="Roboto" w:hAnsi="Roboto" w:cs="Helvetica"/>
          <w:color w:val="000000" w:themeColor="text1"/>
          <w:sz w:val="28"/>
          <w:szCs w:val="28"/>
        </w:rPr>
      </w:pPr>
    </w:p>
    <w:p w:rsidR="008C33B9" w:rsidRDefault="008C33B9" w:rsidP="008C33B9">
      <w:pPr>
        <w:pStyle w:val="a3"/>
        <w:shd w:val="clear" w:color="auto" w:fill="FFFFFF"/>
        <w:spacing w:before="0" w:beforeAutospacing="0" w:after="198" w:afterAutospacing="0"/>
        <w:ind w:firstLine="709"/>
        <w:jc w:val="both"/>
        <w:rPr>
          <w:rStyle w:val="a4"/>
          <w:rFonts w:ascii="Roboto" w:hAnsi="Roboto" w:cs="Helvetica"/>
          <w:color w:val="000000" w:themeColor="text1"/>
          <w:sz w:val="28"/>
          <w:szCs w:val="28"/>
        </w:rPr>
      </w:pPr>
    </w:p>
    <w:p w:rsidR="008C33B9" w:rsidRPr="008C33B9" w:rsidRDefault="008C33B9" w:rsidP="008C33B9">
      <w:pPr>
        <w:pStyle w:val="a3"/>
        <w:shd w:val="clear" w:color="auto" w:fill="FFFFFF"/>
        <w:spacing w:before="0" w:beforeAutospacing="0" w:after="198" w:afterAutospacing="0"/>
        <w:ind w:firstLine="709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8C33B9">
        <w:rPr>
          <w:rStyle w:val="a4"/>
          <w:rFonts w:ascii="Roboto" w:hAnsi="Roboto" w:cs="Helvetica"/>
          <w:color w:val="000000" w:themeColor="text1"/>
          <w:sz w:val="28"/>
          <w:szCs w:val="28"/>
        </w:rPr>
        <w:lastRenderedPageBreak/>
        <w:t>Для этого нужно: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1. Выбрать страховщика. Список таких компаний должен быть размещен на сайтах территориальных фондов ОМС.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2. Подать в страховую компанию пакет документов: заявление о выдаче полиса ОМС, паспорт и свидетельство пенсионного страхования (при наличии).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В тот же день выдается временное свидетельство, на основании которого можно бесплатно лечиться в государственных больницах и поликлиниках до момента получения полиса ОМС. А уже через 30 дней заявитель станет обладателем медицинского полиса.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 xml:space="preserve">Бесплатный минимум медицинский услуг и лекарственных средств охватываемый полисом ОМС, ежегодно гарантируется в </w:t>
      </w:r>
      <w:proofErr w:type="gramStart"/>
      <w:r w:rsidRPr="008C33B9">
        <w:rPr>
          <w:rFonts w:ascii="Roboto" w:hAnsi="Roboto" w:cs="Helvetica"/>
          <w:color w:val="000000" w:themeColor="text1"/>
          <w:sz w:val="28"/>
          <w:szCs w:val="28"/>
        </w:rPr>
        <w:t>базовой</w:t>
      </w:r>
      <w:proofErr w:type="gramEnd"/>
      <w:r w:rsidRPr="008C33B9">
        <w:rPr>
          <w:rFonts w:ascii="Roboto" w:hAnsi="Roboto" w:cs="Helvetica"/>
          <w:color w:val="000000" w:themeColor="text1"/>
          <w:sz w:val="28"/>
          <w:szCs w:val="28"/>
        </w:rPr>
        <w:t xml:space="preserve"> и территориальных программах медицинского страхования. Список внушительный: в нем практически все известные миру заболевания, включая онкологию, сложнейшие операции на сердце и сосудах. Базовая программа утверждается правительством РФ и лишь в общих чертах обрисовывает возможности системы ОМС, в частности, виды и условия оказания медицинской помощи, нормативы объема таких услуг, тарифы и т.д. А вот конкретику, какие именно процедуры будут выполняться бесплатно, в какие сроки, и в каком порядке, каждый регион России разрабатывает самостоятельно – в территориальной программе государственных гарантий. Такую программу больницы и поликлиники вывешивают на видном месте, как правило, в «уголке потребителя».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Так же на территориальном уровне разрабатываются перечни бесплатных жизненно необходимых и важнейших лекарственных препаратов. На каждого пациента при посещении врача, заполняется специальная форма, в которой указывается заболевание по Международной классификации болезней (МКБ-10), объем проведенного лечения и личные данные пациента.</w:t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C33B9">
        <w:rPr>
          <w:rFonts w:ascii="Roboto" w:hAnsi="Roboto" w:cs="Helvetica"/>
          <w:color w:val="000000" w:themeColor="text1"/>
          <w:sz w:val="28"/>
          <w:szCs w:val="28"/>
        </w:rPr>
        <w:br/>
        <w:t>Законодательство Российской Федерации об обязательном медицинском страховании вступило в силу на территориях Республики Крым и города федерального значения Севастополя с 1 января 2015 года.</w:t>
      </w:r>
    </w:p>
    <w:p w:rsidR="00405F14" w:rsidRDefault="00405F14"/>
    <w:sectPr w:rsidR="00405F14" w:rsidSect="008C33B9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8C33B9"/>
    <w:rsid w:val="00405F14"/>
    <w:rsid w:val="008C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3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33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7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661</Words>
  <Characters>3768</Characters>
  <Application>Microsoft Office Word</Application>
  <DocSecurity>0</DocSecurity>
  <Lines>31</Lines>
  <Paragraphs>8</Paragraphs>
  <ScaleCrop>false</ScaleCrop>
  <Company>Krokoz™ Inc.</Company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2020-08-07T18:23:00Z</dcterms:created>
  <dcterms:modified xsi:type="dcterms:W3CDTF">2020-08-07T18:24:00Z</dcterms:modified>
</cp:coreProperties>
</file>