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E18" w:rsidRPr="00CA4E18" w:rsidRDefault="00CA4E18" w:rsidP="00CA4E18">
      <w:pPr>
        <w:shd w:val="clear" w:color="auto" w:fill="FFFFFF"/>
        <w:spacing w:after="0" w:line="240" w:lineRule="auto"/>
        <w:jc w:val="center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Отчет о работе главного врача по итогам работы 2016 года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 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Система здравоохранения Красногвардейского района представлена сетью лечебно-профилактических учреждений, в состав которой входит: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Красногвардейская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ЦРБ на 296 коек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Районная поликлиника плановой мощностью 286 посещений в смену.</w:t>
      </w:r>
    </w:p>
    <w:p w:rsidR="00CA4E18" w:rsidRPr="00CA4E18" w:rsidRDefault="00CA4E18" w:rsidP="00CA4E18">
      <w:pPr>
        <w:shd w:val="clear" w:color="auto" w:fill="FFFFFF"/>
        <w:spacing w:before="141" w:after="141" w:line="282" w:lineRule="atLeast"/>
        <w:jc w:val="both"/>
        <w:outlineLvl w:val="3"/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Helvetica"/>
          <w:b/>
          <w:bCs/>
          <w:color w:val="000000" w:themeColor="text1"/>
          <w:sz w:val="28"/>
          <w:szCs w:val="28"/>
          <w:lang w:eastAsia="ru-RU"/>
        </w:rPr>
        <w:t>Октябрьская районная больница на 110 коек.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14 врачебных амбулаторий общей мощностью 582 посещения в смену, из которых 6 числятся на балансе ГБУЗ РК «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Красногвардейская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ЦРБ», 5 амбулатории переданы на праве безвозмездного пользования, по 3 амбулаториям документы в работе (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Янтаренская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ВА,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Пятихатская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ВА,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Мускатненская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ВА).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51 фельдшерско-акушерский пункт, из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которых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13 числятся на балансе ГБУЗ РК «Красногвардейская ЦРБ», 23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ФАПов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переданы на праве безвозмездного пользования, по 15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ФАПам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документы отсутствуют (бесхозные).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Общая численность согласно штатному расписанию составляет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1516,75 шт.ед.,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фактически занятых штатных единиц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 – 1199,9 шт.ед.,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 том числе: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врачей – 281,25 шт.ед.,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фактически занятых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226,9</w:t>
      </w:r>
      <w:r w:rsidRPr="00CA4E18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шт.ед.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среднего медицинского персонала – 653,5 шт.ед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., фактически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занятых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527 шт.ед.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младшего медперсонала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304,75 шт.ед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., фактически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занятых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256 шт.ед.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Прочего – 277,25 шт.ед.,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 фактически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занятых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190 шт.ед.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На содержание вышеуказанного имущества, выплаты заработной платы, приобретения медикаментов и расходных материалов, на поверку и ремонт медицинского оборудования, на закупку оборудования и мелкого инструментария, на закупку продуктов питания и оплату коммунальных услуг ГБУЗ РК «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Красногвардейская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ЦРБ» доведен лимит денежных средств на 2016 год, который отражен в плане финансово-хозяйственной деятельности учреждения.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Согласно плану финансово-хозяйственной деятельности ГБУЗ РК «Красногвардейская ЦРБ на 2016 год, утвержденному Министерством здравоохранения Республики Крым с изменениями и дополнениями общая сумма плана составляет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439 379,42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 в том числе: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средства ОМС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399 789,09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уб.;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средства бюджета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19 199,52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;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средства от приносящей доход деятельности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20 390,81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По состоянию на 01.08.2016 года общий объем средств поступивших за счет всех источников финансирования составил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237 197,61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 или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53,9%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от плана.</w:t>
      </w:r>
    </w:p>
    <w:p w:rsidR="00CA4E18" w:rsidRPr="00CA4E18" w:rsidRDefault="00CA4E18" w:rsidP="00CA4E18">
      <w:pPr>
        <w:numPr>
          <w:ilvl w:val="0"/>
          <w:numId w:val="1"/>
        </w:numPr>
        <w:shd w:val="clear" w:color="auto" w:fill="FFFFFF"/>
        <w:spacing w:after="0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из них на оплату труда работникам направлено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196 192,57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 или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82,7%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от поступивших средств.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При этом средний уровень заработной платы (заработная плата без начисления на нее) за 7 месяцев 2016 года составил: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по врачам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37,17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по среднему персоналу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20,65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по младшему персоналу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10,47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прочий персонал –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12,5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</w:t>
      </w:r>
    </w:p>
    <w:p w:rsidR="00CA4E18" w:rsidRPr="00CA4E18" w:rsidRDefault="00CA4E18" w:rsidP="00CA4E18">
      <w:pPr>
        <w:numPr>
          <w:ilvl w:val="0"/>
          <w:numId w:val="2"/>
        </w:numPr>
        <w:shd w:val="clear" w:color="auto" w:fill="FFFFFF"/>
        <w:spacing w:after="0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медикаментов, препаратов, медицинского инвентаря и расходных материалов приобретено на общую сумму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10 475,1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 или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4,4%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от поступивших средств.</w:t>
      </w:r>
    </w:p>
    <w:p w:rsidR="00CA4E18" w:rsidRPr="00CA4E18" w:rsidRDefault="00CA4E18" w:rsidP="00CA4E18">
      <w:pPr>
        <w:numPr>
          <w:ilvl w:val="0"/>
          <w:numId w:val="2"/>
        </w:numPr>
        <w:shd w:val="clear" w:color="auto" w:fill="FFFFFF"/>
        <w:spacing w:after="0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lastRenderedPageBreak/>
        <w:t>продуктов питания на общую сумму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4009,4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 или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1,7%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от поступивших средств.</w:t>
      </w:r>
    </w:p>
    <w:p w:rsidR="00CA4E18" w:rsidRPr="00CA4E18" w:rsidRDefault="00CA4E18" w:rsidP="00CA4E18">
      <w:pPr>
        <w:numPr>
          <w:ilvl w:val="0"/>
          <w:numId w:val="2"/>
        </w:numPr>
        <w:shd w:val="clear" w:color="auto" w:fill="FFFFFF"/>
        <w:spacing w:after="0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строительно-монтажных работ выполнено на общую сумму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5 917,7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 или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2,5%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от поступивших средств.</w:t>
      </w:r>
    </w:p>
    <w:p w:rsidR="00CA4E18" w:rsidRPr="00CA4E18" w:rsidRDefault="00CA4E18" w:rsidP="00CA4E18">
      <w:pPr>
        <w:numPr>
          <w:ilvl w:val="0"/>
          <w:numId w:val="2"/>
        </w:numPr>
        <w:shd w:val="clear" w:color="auto" w:fill="FFFFFF"/>
        <w:spacing w:after="0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общая сумма средств затраченная на оплату коммунальных услуг составила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8 598,6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 или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3,6%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от поступивших средств.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 целях оказания гражданам первичной медико-санитарной помощи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помощи, в структуре ЦРБ в начале 2016 года созданы подразделения медицинской помощи, оказывающие указанную помощь в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неотложной форме.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 Это два кабинета неотложной помощи при поликлинике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пгт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Красногвардейское и Октябрьской поликлинике. Кабинеты укомплектованы фельдшерами и младшим медицинским персоналом, дежурят врачи поликлиники по графику, часы работы в рабочие дни с 8:00 до 20:00, в субботу с 8:00 до 17:00, автотранспорт выделяется по требованию. За 1 полугодие 2016 года обеими бригадами было обслужено 988 вызовов.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 целях своевременного выявления, предупреждения осложнений, обострений заболеваний, иных патологических состояний, их профилактики и осуществления медицинской реабилитации указанных лиц, страдающих хроническими заболеваниями, функциональными расстройствами, иными состояниями в ЦРБ проводятся диспансеризация и профилактические медицинские осмотры. Охват профилактическими осмотрами детей и подростков на высоком уровне, диспансеризация взрослых – 52% за счет того, что неработающее население привлечь к осмотру тяжело. Но обязательные контингенты осмотрены на 70%. Согласно приказу № 36ан РФ от 03.02.2015 «Об утверждении порядка проведения диспансеризация» года диспансеризации и профилактических осмотрах подлежало взрослых 23 266 осмотрено 19 006 человек, что составляет 81,7%, но диспансеризация была проведена не качественно и не прошла оплату счетов по ОМС.</w:t>
      </w:r>
    </w:p>
    <w:p w:rsidR="00CA4E18" w:rsidRPr="00CA4E18" w:rsidRDefault="00CA4E18" w:rsidP="00CA4E18">
      <w:pPr>
        <w:shd w:val="clear" w:color="auto" w:fill="FFFFFF"/>
        <w:spacing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Льготное лекарственное обеспечение осуществляется в соответствии с Федеральным законом от 17.07.1999 №178-ФЗ “О государственной социальной помощи”, который утверждает категории граждан, имеющих право на предоставление государственной социальной помощи. Все эти лица вносятся пенсионным фондом в регистр лиц, имеющих право на государственную социальную помощь в виде набора социальной услуги (от ЦРБ - это выписка льготных рецептов). Эта работа была налажена в январе 2015 года, администрацией больницы было закуплено компьютерное оборудование, и организованы централизованные кабинеты выписки льготных рецептов в поликлинике (2 оператора) и Октябрьской поликлинике (1 оператор). Это т.н.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федеральные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льготополучатели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 На 2016 год из проживающих в районе 6043 граждан, имеющих право на ГСП (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госуд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. соц.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пом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.) в виде набора социальных услуг, отказались 2178 (36%). Тем не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менее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отказавшиеся имеют право на выписку льготных рецептов по региональной льготе, которая гарантируется Постановлением Правительства РФ от 30 июля 1994 г. N 890 "О государственной поддержке развития медицинской промышленности и улучшении обеспечения населения и учреждений здравоохранения 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lastRenderedPageBreak/>
        <w:t>лекарственными средствами и изделиями медицинского назначения" и которая фактически начала функционировать в августе 2015 года.</w:t>
      </w:r>
    </w:p>
    <w:p w:rsidR="00CA4E18" w:rsidRPr="00CA4E18" w:rsidRDefault="00CA4E18" w:rsidP="00CA4E18">
      <w:pPr>
        <w:shd w:val="clear" w:color="auto" w:fill="FFFFFF"/>
        <w:spacing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Модернизации здравоохранения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В рамках программы «Модернизации здравоохранения Республики Крым на 2015-2017 годы», утвержденной Постановлением Совета министров Республики Крым от 21.07.2015 года №415 с изменениями и дополнениями доведен лимит денежных средств в размере 22970,79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тыс.руб</w:t>
      </w:r>
      <w:proofErr w:type="spellEnd"/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В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рамках мероприятий дорожной карты по реализации программы «Модернизации здравоохранения» приобретено медицинское оборудование (аппарат ИВЛ,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аквадистилляторы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, светильники хирургические, кислородные концентратор, стерилизаторы воздушные автоматические, холодильники фармацевтические.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За счет средств субвенции Республики Крым, в рамках программы «Модернизации здравоохранения» будет проведен «Капитальный ремонт кровли, фасада и канализации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Восходненского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больничного комплекса» плановой стоимостью объекта 16 484,97 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уб., закуплена водонапорная башня на 15м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vertAlign w:val="superscript"/>
          <w:lang w:eastAsia="ru-RU"/>
        </w:rPr>
        <w:t>3 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проводятся подготовительные и монтажные работы по ее установке.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Сверх лимитов, доведенных в рамках программы «Модернизация здравоохранения Республики Крым» для ГБУЗ РК «Красногвардейская ЦРБ» предусмотрено выделение дополнительных денежных средств в размере 14377,35 тыс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уб. на выполнение капитальных ремонтов кровель хирургического отделения и пищеблока, капитальный ремонт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Найденовской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врачебной амбулатории, приобретение дополнительного аппарата ИВЛ, холодильников фармацевтических.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Вместе с тем, несмотря на значительное финансирование в техническое переоснащение системы здравоохранения остается ряд нерешенных проблем: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- финансовая невозможность обновления медицинского оборудования и инвентаря во всех подразделениях учреждения, что приводит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огромной нагрузки на новое оборудование, а соответственно и на его износ (рентген аппарат, аппараты УЗИ и т.д.);</w:t>
      </w:r>
    </w:p>
    <w:p w:rsidR="00CA4E18" w:rsidRPr="00CA4E18" w:rsidRDefault="00CA4E18" w:rsidP="00CA4E18">
      <w:pPr>
        <w:shd w:val="clear" w:color="auto" w:fill="FFFFFF"/>
        <w:spacing w:before="274"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- большое количество лечебно-профилактических учреждений первичного уровня оказания медицинской помощи (амбулатории и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ФАПы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) которые требуют значительных капитальных вложений;</w:t>
      </w:r>
    </w:p>
    <w:p w:rsidR="00CA4E18" w:rsidRPr="00CA4E18" w:rsidRDefault="00CA4E18" w:rsidP="00CA4E18">
      <w:pPr>
        <w:shd w:val="clear" w:color="auto" w:fill="FFFFFF"/>
        <w:spacing w:after="274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За истекший период с 01.01.2016 по настоящее время сотрудниками ГБУЗ РК «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Красногвардейская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ЦРБ» за счет собственных средств и собственными силами были выполнены следующие работы:</w:t>
      </w:r>
    </w:p>
    <w:p w:rsidR="00CA4E18" w:rsidRPr="00CA4E18" w:rsidRDefault="00CA4E18" w:rsidP="00CA4E18">
      <w:pPr>
        <w:numPr>
          <w:ilvl w:val="0"/>
          <w:numId w:val="3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Текущий ремонт Амурского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ФАПа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(замена кровли, внутренний ремонт и т.д.)</w:t>
      </w:r>
    </w:p>
    <w:p w:rsidR="00CA4E18" w:rsidRPr="00CA4E18" w:rsidRDefault="00CA4E18" w:rsidP="00CA4E18">
      <w:pPr>
        <w:numPr>
          <w:ilvl w:val="0"/>
          <w:numId w:val="3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Три палаты Детского отделения стационара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с. Восход.</w:t>
      </w:r>
    </w:p>
    <w:p w:rsidR="00CA4E18" w:rsidRPr="00CA4E18" w:rsidRDefault="00CA4E18" w:rsidP="00CA4E18">
      <w:pPr>
        <w:numPr>
          <w:ilvl w:val="0"/>
          <w:numId w:val="3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Лаборатория в поликлинике п.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Красногвардейское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;</w:t>
      </w:r>
    </w:p>
    <w:p w:rsidR="00CA4E18" w:rsidRPr="00CA4E18" w:rsidRDefault="00CA4E18" w:rsidP="00CA4E18">
      <w:pPr>
        <w:numPr>
          <w:ilvl w:val="0"/>
          <w:numId w:val="3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Детская поликлиника Октябрьской больницы;</w:t>
      </w:r>
    </w:p>
    <w:p w:rsidR="00CA4E18" w:rsidRPr="00CA4E18" w:rsidRDefault="00CA4E18" w:rsidP="00CA4E18">
      <w:pPr>
        <w:numPr>
          <w:ilvl w:val="0"/>
          <w:numId w:val="3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lastRenderedPageBreak/>
        <w:t xml:space="preserve">Капитальный ремонт здания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 Тимошовка;</w:t>
      </w:r>
    </w:p>
    <w:p w:rsidR="00CA4E18" w:rsidRPr="00CA4E18" w:rsidRDefault="00CA4E18" w:rsidP="00CA4E18">
      <w:pPr>
        <w:numPr>
          <w:ilvl w:val="0"/>
          <w:numId w:val="3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Пищеблок стационарного больничного комплекса с. Восход (внутренние работы);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504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Общий объем средств направленный на ремонтные работы (за счет собственных средств) составляет 6,0 млн</w:t>
      </w:r>
      <w:proofErr w:type="gramStart"/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.р</w:t>
      </w:r>
      <w:proofErr w:type="gramEnd"/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уб.</w:t>
      </w:r>
    </w:p>
    <w:p w:rsidR="00CA4E18" w:rsidRPr="00CA4E18" w:rsidRDefault="00CA4E18" w:rsidP="00CA4E18">
      <w:pPr>
        <w:shd w:val="clear" w:color="auto" w:fill="FFFFFF"/>
        <w:spacing w:after="240" w:line="240" w:lineRule="auto"/>
        <w:ind w:left="504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С целью эффективного участия и своевременного освоения бюджетных средств ГБУЗ РК «Красногвардейская ЦРБ» в рамках программы «Модернизация здравоохранения Республики Крым», в настоящее время проводит работу по подготовке материалов необходимых для разработки проектно-сметной документации на 2017г. по 15 объектам ЦРБ в том числе:</w:t>
      </w:r>
    </w:p>
    <w:p w:rsidR="00CA4E18" w:rsidRPr="00CA4E18" w:rsidRDefault="00CA4E18" w:rsidP="00CA4E18">
      <w:pPr>
        <w:numPr>
          <w:ilvl w:val="0"/>
          <w:numId w:val="4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По отделениям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Восходненского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больничного комплекса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562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–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Неврологическое отделение;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1282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Терапевтическое отделение;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1282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Реанимационное отделение;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1282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Травматологическое отделение;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1282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Педиатрическое отделение;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1282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Хирургическое отделение;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1282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- Патологоанатомическое отделение.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Поликлиника – п. 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Красногвардейское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(кровля, фасад, внутренний ремонт)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Здание роддома – фасад и внутренний ремонт;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Здание нарколога и психиатра – ремонт кровли, фасада и внутренний ремонт;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ОРБ – ремонт кровли, замена окон, входная дверь, внутренний ремонт;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Октябрьская поликлиника – ремонт кровли, фасад, внутренний ремонт;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Восходненская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ВА – внутренний ремонт;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Клепининская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 ВА – капитальный ремонт;</w:t>
      </w:r>
    </w:p>
    <w:p w:rsidR="00CA4E18" w:rsidRPr="00CA4E18" w:rsidRDefault="00CA4E18" w:rsidP="00CA4E18">
      <w:pPr>
        <w:numPr>
          <w:ilvl w:val="0"/>
          <w:numId w:val="5"/>
        </w:numPr>
        <w:shd w:val="clear" w:color="auto" w:fill="FFFFFF"/>
        <w:spacing w:after="202" w:line="282" w:lineRule="atLeast"/>
        <w:ind w:left="353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И многие другие объекты.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720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Для качественного осуществления лечебного процесса за последний месяц за счет собственный средств, приобретено и установлено 46 кондиционеров.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ind w:left="720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Заблаговременное решение данного вопроса позволит приступить к строительно-монтажным работам уже во втором полугодии 2017 года.</w:t>
      </w:r>
    </w:p>
    <w:p w:rsidR="00CA4E18" w:rsidRPr="00CA4E18" w:rsidRDefault="00CA4E18" w:rsidP="00CA4E18">
      <w:pPr>
        <w:shd w:val="clear" w:color="auto" w:fill="FFFFFF"/>
        <w:spacing w:after="0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lastRenderedPageBreak/>
        <w:t>За текущий год по состоянию н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а 01.08.2016г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 принято – 12 врачей (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оториноларинголог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, физиотерапевт, стоматологи, рентгенолог,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аненстезиолог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, травматолог и детский хирурги, хирурги, врач КЛД и др.), уволились – 10 чел.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Большое внимание уделяется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обучению специалистов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учреждения и получению сертификатов медицинской деятельности, как врачей, так и специалистов со средним медицинским образованием.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За счет средств больницы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повышение квалификации с последующим получением сертификатов российского образца за 7 месяцев прошли: 11 врачей, 2 врача закончили учебу по профессиональной переподготовке в г</w:t>
      </w: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.К</w:t>
      </w:r>
      <w:proofErr w:type="gram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 xml:space="preserve">раснодаре по специальности «Ультразвуковая диагностика». Запланировано на 2017 год учеба 20 врачей, а также дополнительное образование и переподготовка – 2-ух врачей для работы на новейшем УЗИ аппарате и </w:t>
      </w:r>
      <w:proofErr w:type="spell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энцефалографе</w:t>
      </w:r>
      <w:proofErr w:type="spellEnd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Вместе с тем, остро стоит вопрос нехватки врачебных кадров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. Основной проблемой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привлечения и закрепления медицинских специалистов, в том числе и молодых, для работы в лечебно-профилактических учреждениях Красногвардейского района является отсутствие жилья, которое негативно влияет на доступность и качество оказания медицинской помощи, а также состояние здоровья населения.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Администрация Красногвардейской ЦРБ неоднократно обращалась к руководству Красногвардейского района о необходимости закрепления свободного служебного жилья, находящегося на балансе поселковых и сельских муниципальных образований за Красногвардейской больницей.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Красногвардейской ЦРБ составлены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двухсторонние договора по оплате из собственных средств аренды жилья 3-ем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молодым специалистам.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По состоянию на 01.08.2016 года общая сумма средств по возмещению стоимости за аренду жилья составила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108,0 тыс. руб.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</w:pPr>
      <w:proofErr w:type="gramStart"/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Также с целью улучшения жилищных условий сельских медицинских специалистов проведена информационная работа по действующей в Республике Крым республиканской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программе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поддержки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молодых медицинских специалистов, организации их трудоустройства, привлечения и закрепления в медицинских учреждениях сельской местности Республики Крым:</w:t>
      </w:r>
      <w:proofErr w:type="gramEnd"/>
      <w:r w:rsidRPr="00CA4E18">
        <w:rPr>
          <w:rFonts w:ascii="Roboto" w:eastAsia="Times New Roman" w:hAnsi="Roboto" w:cs="Helvetica"/>
          <w:color w:val="000000" w:themeColor="text1"/>
          <w:sz w:val="28"/>
          <w:szCs w:val="28"/>
          <w:lang w:eastAsia="ru-RU"/>
        </w:rPr>
        <w:t>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«Земский доктор».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В этом году выплаты предусмотрены для 50 врачей в возрасте до 45 лет, переехавших на работу в сельскую местность в виде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выплаты «подъемных» в 1 миллион рублей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(в 2015 году-20 врачам).</w:t>
      </w:r>
    </w:p>
    <w:p w:rsidR="00CA4E18" w:rsidRPr="00CA4E18" w:rsidRDefault="00CA4E18" w:rsidP="00CA4E18">
      <w:pPr>
        <w:shd w:val="clear" w:color="auto" w:fill="FFFFFF"/>
        <w:spacing w:after="202" w:line="240" w:lineRule="auto"/>
        <w:jc w:val="both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Так, в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2015 году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четверо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медицинских работников Красногвардейской ЦРБ приняли участие в данной программе. Одобрены решения по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двум 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молодым специалистам из Красногвардейского района. За текущий год по состоянию на 01.08.2016г. для участия в программе поданы документы в МЗ РК </w:t>
      </w:r>
      <w:r w:rsidRPr="00CA4E18">
        <w:rPr>
          <w:rFonts w:ascii="Roboto" w:eastAsia="Times New Roman" w:hAnsi="Roboto" w:cs="Times New Roman"/>
          <w:b/>
          <w:bCs/>
          <w:color w:val="000000" w:themeColor="text1"/>
          <w:sz w:val="28"/>
          <w:szCs w:val="28"/>
          <w:lang w:eastAsia="ru-RU"/>
        </w:rPr>
        <w:t>4-ех</w:t>
      </w:r>
      <w:r w:rsidRPr="00CA4E18"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  <w:t> врачей-специалистов, из них трое уже получили данные выплаты.</w:t>
      </w:r>
    </w:p>
    <w:p w:rsidR="00B12451" w:rsidRDefault="00B12451"/>
    <w:sectPr w:rsidR="00B12451" w:rsidSect="00CA4E18">
      <w:pgSz w:w="11906" w:h="16838"/>
      <w:pgMar w:top="426" w:right="707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AA9" w:rsidRDefault="00474AA9" w:rsidP="00CA4E18">
      <w:pPr>
        <w:spacing w:after="0" w:line="240" w:lineRule="auto"/>
      </w:pPr>
      <w:r>
        <w:separator/>
      </w:r>
    </w:p>
  </w:endnote>
  <w:endnote w:type="continuationSeparator" w:id="0">
    <w:p w:rsidR="00474AA9" w:rsidRDefault="00474AA9" w:rsidP="00CA4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AA9" w:rsidRDefault="00474AA9" w:rsidP="00CA4E18">
      <w:pPr>
        <w:spacing w:after="0" w:line="240" w:lineRule="auto"/>
      </w:pPr>
      <w:r>
        <w:separator/>
      </w:r>
    </w:p>
  </w:footnote>
  <w:footnote w:type="continuationSeparator" w:id="0">
    <w:p w:rsidR="00474AA9" w:rsidRDefault="00474AA9" w:rsidP="00CA4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37"/>
    <w:multiLevelType w:val="multilevel"/>
    <w:tmpl w:val="D5B8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6F6823"/>
    <w:multiLevelType w:val="multilevel"/>
    <w:tmpl w:val="B69E7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776D8C"/>
    <w:multiLevelType w:val="multilevel"/>
    <w:tmpl w:val="A168B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91192F"/>
    <w:multiLevelType w:val="multilevel"/>
    <w:tmpl w:val="92D2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A34B2C"/>
    <w:multiLevelType w:val="multilevel"/>
    <w:tmpl w:val="33B4D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4E18"/>
    <w:rsid w:val="00474AA9"/>
    <w:rsid w:val="00B12451"/>
    <w:rsid w:val="00CA4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451"/>
  </w:style>
  <w:style w:type="paragraph" w:styleId="4">
    <w:name w:val="heading 4"/>
    <w:basedOn w:val="a"/>
    <w:link w:val="40"/>
    <w:uiPriority w:val="9"/>
    <w:qFormat/>
    <w:rsid w:val="00CA4E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A4E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A4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A4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A4E18"/>
  </w:style>
  <w:style w:type="paragraph" w:styleId="a6">
    <w:name w:val="footer"/>
    <w:basedOn w:val="a"/>
    <w:link w:val="a7"/>
    <w:uiPriority w:val="99"/>
    <w:semiHidden/>
    <w:unhideWhenUsed/>
    <w:rsid w:val="00CA4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A4E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2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1831</Words>
  <Characters>10443</Characters>
  <Application>Microsoft Office Word</Application>
  <DocSecurity>0</DocSecurity>
  <Lines>87</Lines>
  <Paragraphs>24</Paragraphs>
  <ScaleCrop>false</ScaleCrop>
  <Company>Krokoz™ Inc.</Company>
  <LinksUpToDate>false</LinksUpToDate>
  <CharactersWithSpaces>12250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2020-08-07T18:27:00Z</dcterms:created>
  <dcterms:modified xsi:type="dcterms:W3CDTF">2020-08-07T18:29:00Z</dcterms:modified>
</cp:coreProperties>
</file>